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C200" w14:textId="7B7D1F25" w:rsidR="009F5E94" w:rsidRDefault="0077526C" w:rsidP="00DE544C">
      <w:pPr>
        <w:spacing w:line="240" w:lineRule="auto"/>
        <w:jc w:val="center"/>
        <w:rPr>
          <w:rFonts w:ascii="Tahoma" w:eastAsia="Tahoma" w:hAnsi="Tahoma" w:cs="Tahoma"/>
          <w:sz w:val="28"/>
          <w:szCs w:val="28"/>
          <w:u w:val="single"/>
        </w:rPr>
      </w:pPr>
      <w:r>
        <w:rPr>
          <w:rFonts w:ascii="Tahoma" w:eastAsia="Tahoma" w:hAnsi="Tahoma" w:cs="Tahoma"/>
          <w:sz w:val="28"/>
          <w:szCs w:val="28"/>
          <w:u w:val="single"/>
        </w:rPr>
        <w:t>Kandidaatstellingsformulier Cartesius MR-</w:t>
      </w:r>
      <w:r w:rsidR="00DE544C">
        <w:rPr>
          <w:rFonts w:ascii="Tahoma" w:eastAsia="Tahoma" w:hAnsi="Tahoma" w:cs="Tahoma"/>
          <w:sz w:val="28"/>
          <w:szCs w:val="28"/>
          <w:u w:val="single"/>
        </w:rPr>
        <w:t>verkiezingen</w:t>
      </w:r>
    </w:p>
    <w:p w14:paraId="768331F8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2220EB3C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63ED2540" w14:textId="77777777" w:rsidR="009F5E94" w:rsidRDefault="0077526C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Ondergetekende,</w:t>
      </w:r>
    </w:p>
    <w:p w14:paraId="1BBAFAE5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6F37D338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4BAEF5BE" w14:textId="77777777" w:rsidR="009F5E94" w:rsidRDefault="0077526C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Leerling:</w:t>
      </w:r>
    </w:p>
    <w:p w14:paraId="1216512B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7D349B9C" w14:textId="77777777" w:rsidR="009F5E94" w:rsidRDefault="0077526C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Uit klas:</w:t>
      </w:r>
    </w:p>
    <w:p w14:paraId="6642AA54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268D3FB2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13D147B7" w14:textId="77777777" w:rsidR="009F5E94" w:rsidRDefault="0077526C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stelt zich kandidaat voor: </w:t>
      </w:r>
    </w:p>
    <w:p w14:paraId="5EB8E5DC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76571378" w14:textId="77777777" w:rsidR="009F5E94" w:rsidRDefault="0077526C">
      <w:pPr>
        <w:spacing w:line="240" w:lineRule="auto"/>
        <w:ind w:firstLine="720"/>
        <w:rPr>
          <w:rFonts w:ascii="Tahoma" w:eastAsia="Tahoma" w:hAnsi="Tahoma" w:cs="Tahoma"/>
          <w:sz w:val="24"/>
          <w:szCs w:val="24"/>
        </w:rPr>
      </w:pPr>
      <w:r>
        <w:rPr>
          <w:rFonts w:ascii="Wingdings" w:eastAsia="Wingdings" w:hAnsi="Wingdings" w:cs="Wingdings"/>
          <w:b/>
          <w:sz w:val="24"/>
          <w:szCs w:val="24"/>
          <w:highlight w:val="black"/>
        </w:rPr>
        <w:t>◻</w:t>
      </w:r>
      <w:r>
        <w:rPr>
          <w:rFonts w:ascii="Tahoma" w:eastAsia="Tahoma" w:hAnsi="Tahoma" w:cs="Tahoma"/>
          <w:sz w:val="24"/>
          <w:szCs w:val="24"/>
        </w:rPr>
        <w:tab/>
        <w:t xml:space="preserve">De MR van het Cartesius Lyceum  </w:t>
      </w:r>
    </w:p>
    <w:p w14:paraId="0592C7AD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6B02ECAB" w14:textId="77777777" w:rsidR="009F5E94" w:rsidRDefault="0077526C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en verklaart:</w:t>
      </w:r>
    </w:p>
    <w:p w14:paraId="6A3E5E7E" w14:textId="77777777" w:rsidR="009F5E94" w:rsidRDefault="007752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zitting te zullen nemen in de MR wanneer hij/zij daadwerkelijk wordt gekozen;</w:t>
      </w:r>
    </w:p>
    <w:p w14:paraId="75BC0A12" w14:textId="77777777" w:rsidR="009F5E94" w:rsidRDefault="0077526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 grondslag en doelstellingen van de Esprit Scholengroep te respecteren.</w:t>
      </w:r>
    </w:p>
    <w:p w14:paraId="49DB4FDF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7D93F73F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308138E7" w14:textId="77777777" w:rsidR="009F5E94" w:rsidRDefault="0077526C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Plaats: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p w14:paraId="6870CA0F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4A04A0FA" w14:textId="77777777" w:rsidR="009F5E94" w:rsidRDefault="0077526C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Datum:</w:t>
      </w:r>
    </w:p>
    <w:p w14:paraId="7F5F76E1" w14:textId="77777777" w:rsidR="007533C0" w:rsidRDefault="007533C0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5CEF0AFA" w14:textId="13A01557" w:rsidR="009F5E94" w:rsidRDefault="0077526C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Motivatiebrief:</w:t>
      </w:r>
    </w:p>
    <w:p w14:paraId="255654C8" w14:textId="77777777" w:rsidR="007533C0" w:rsidRDefault="007533C0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"/>
        <w:tblW w:w="105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5"/>
      </w:tblGrid>
      <w:tr w:rsidR="009F5E94" w14:paraId="5FDEE6B7" w14:textId="77777777" w:rsidTr="00F53BE5">
        <w:trPr>
          <w:trHeight w:val="5190"/>
        </w:trPr>
        <w:tc>
          <w:tcPr>
            <w:tcW w:w="10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0A09" w14:textId="77777777" w:rsidR="009F5E94" w:rsidRDefault="009F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0545E675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65A6C029" w14:textId="1F6289AA" w:rsidR="009F5E94" w:rsidRDefault="0077526C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Wil je dit formulier + motivatie </w:t>
      </w:r>
      <w:r w:rsidR="00F55E51" w:rsidRPr="00F55E51">
        <w:rPr>
          <w:rFonts w:ascii="Tahoma" w:eastAsia="Tahoma" w:hAnsi="Tahoma" w:cs="Tahoma"/>
          <w:b/>
          <w:bCs/>
          <w:sz w:val="24"/>
          <w:szCs w:val="24"/>
        </w:rPr>
        <w:t>uiterlijk 2</w:t>
      </w:r>
      <w:r w:rsidR="003A49F2">
        <w:rPr>
          <w:rFonts w:ascii="Tahoma" w:eastAsia="Tahoma" w:hAnsi="Tahoma" w:cs="Tahoma"/>
          <w:b/>
          <w:bCs/>
          <w:sz w:val="24"/>
          <w:szCs w:val="24"/>
        </w:rPr>
        <w:t>6</w:t>
      </w:r>
      <w:r w:rsidR="00F55E51" w:rsidRPr="00F55E51">
        <w:rPr>
          <w:rFonts w:ascii="Tahoma" w:eastAsia="Tahoma" w:hAnsi="Tahoma" w:cs="Tahoma"/>
          <w:b/>
          <w:bCs/>
          <w:sz w:val="24"/>
          <w:szCs w:val="24"/>
        </w:rPr>
        <w:t xml:space="preserve"> mei 2025</w:t>
      </w:r>
      <w:r>
        <w:rPr>
          <w:rFonts w:ascii="Tahoma" w:eastAsia="Tahoma" w:hAnsi="Tahoma" w:cs="Tahoma"/>
          <w:sz w:val="24"/>
          <w:szCs w:val="24"/>
        </w:rPr>
        <w:t xml:space="preserve"> mailen naar:     </w:t>
      </w:r>
    </w:p>
    <w:p w14:paraId="4926E4CC" w14:textId="77777777" w:rsidR="009F5E94" w:rsidRDefault="009F5E94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bookmarkStart w:id="0" w:name="_gjdgxs" w:colFirst="0" w:colLast="0"/>
    <w:bookmarkEnd w:id="0"/>
    <w:p w14:paraId="74244245" w14:textId="0614968B" w:rsidR="009F5E94" w:rsidRDefault="00252C36">
      <w:pPr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1155CC"/>
          <w:sz w:val="24"/>
          <w:szCs w:val="24"/>
          <w:u w:val="single"/>
        </w:rPr>
        <w:fldChar w:fldCharType="begin"/>
      </w:r>
      <w:r>
        <w:rPr>
          <w:rFonts w:ascii="Tahoma" w:eastAsia="Tahoma" w:hAnsi="Tahoma" w:cs="Tahoma"/>
          <w:color w:val="1155CC"/>
          <w:sz w:val="24"/>
          <w:szCs w:val="24"/>
          <w:u w:val="single"/>
        </w:rPr>
        <w:instrText xml:space="preserve"> HYPERLINK "mailto:</w:instrText>
      </w:r>
      <w:r w:rsidRPr="00252C36">
        <w:rPr>
          <w:rFonts w:ascii="Tahoma" w:eastAsia="Tahoma" w:hAnsi="Tahoma" w:cs="Tahoma"/>
          <w:color w:val="1155CC"/>
          <w:sz w:val="24"/>
          <w:szCs w:val="24"/>
          <w:u w:val="single"/>
        </w:rPr>
        <w:instrText>mr@cartesius.espritscholen.nl</w:instrText>
      </w:r>
      <w:r>
        <w:rPr>
          <w:rFonts w:ascii="Tahoma" w:eastAsia="Tahoma" w:hAnsi="Tahoma" w:cs="Tahoma"/>
          <w:color w:val="1155CC"/>
          <w:sz w:val="24"/>
          <w:szCs w:val="24"/>
          <w:u w:val="single"/>
        </w:rPr>
        <w:instrText xml:space="preserve">" </w:instrText>
      </w:r>
      <w:r>
        <w:rPr>
          <w:rFonts w:ascii="Tahoma" w:eastAsia="Tahoma" w:hAnsi="Tahoma" w:cs="Tahoma"/>
          <w:color w:val="1155CC"/>
          <w:sz w:val="24"/>
          <w:szCs w:val="24"/>
          <w:u w:val="single"/>
        </w:rPr>
      </w:r>
      <w:r>
        <w:rPr>
          <w:rFonts w:ascii="Tahoma" w:eastAsia="Tahoma" w:hAnsi="Tahoma" w:cs="Tahoma"/>
          <w:color w:val="1155CC"/>
          <w:sz w:val="24"/>
          <w:szCs w:val="24"/>
          <w:u w:val="single"/>
        </w:rPr>
        <w:fldChar w:fldCharType="separate"/>
      </w:r>
      <w:r w:rsidRPr="00C7177E">
        <w:rPr>
          <w:rStyle w:val="Hyperlink"/>
          <w:rFonts w:ascii="Tahoma" w:eastAsia="Tahoma" w:hAnsi="Tahoma" w:cs="Tahoma"/>
          <w:sz w:val="24"/>
          <w:szCs w:val="24"/>
        </w:rPr>
        <w:t>mr@cartesius.espritscholen.nl</w:t>
      </w:r>
      <w:r>
        <w:rPr>
          <w:rFonts w:ascii="Tahoma" w:eastAsia="Tahoma" w:hAnsi="Tahoma" w:cs="Tahoma"/>
          <w:color w:val="1155CC"/>
          <w:sz w:val="24"/>
          <w:szCs w:val="24"/>
          <w:u w:val="single"/>
        </w:rPr>
        <w:fldChar w:fldCharType="end"/>
      </w:r>
    </w:p>
    <w:p w14:paraId="3A2C2083" w14:textId="77777777" w:rsidR="00F53BE5" w:rsidRDefault="00F53BE5">
      <w:pPr>
        <w:spacing w:line="240" w:lineRule="auto"/>
        <w:rPr>
          <w:rFonts w:ascii="Tahoma" w:eastAsia="Tahoma" w:hAnsi="Tahoma" w:cs="Tahoma"/>
          <w:sz w:val="24"/>
          <w:szCs w:val="24"/>
        </w:rPr>
      </w:pPr>
      <w:bookmarkStart w:id="1" w:name="_kptrxoip1n5x" w:colFirst="0" w:colLast="0"/>
      <w:bookmarkStart w:id="2" w:name="_8tj29i9jj3zv" w:colFirst="0" w:colLast="0"/>
      <w:bookmarkEnd w:id="1"/>
      <w:bookmarkEnd w:id="2"/>
    </w:p>
    <w:p w14:paraId="73BA0758" w14:textId="77777777" w:rsidR="009F5E94" w:rsidRPr="00F53BE5" w:rsidRDefault="0077526C">
      <w:pPr>
        <w:spacing w:line="240" w:lineRule="auto"/>
        <w:rPr>
          <w:rFonts w:ascii="Tahoma" w:eastAsia="Tahoma" w:hAnsi="Tahoma" w:cs="Tahoma"/>
          <w:sz w:val="20"/>
          <w:szCs w:val="20"/>
        </w:rPr>
      </w:pPr>
      <w:bookmarkStart w:id="3" w:name="_81t9pxdph8x3" w:colFirst="0" w:colLast="0"/>
      <w:bookmarkStart w:id="4" w:name="_z4a0nhg6p67j" w:colFirst="0" w:colLast="0"/>
      <w:bookmarkEnd w:id="3"/>
      <w:bookmarkEnd w:id="4"/>
      <w:r w:rsidRPr="00F53BE5">
        <w:rPr>
          <w:rFonts w:ascii="Tahoma" w:eastAsia="Tahoma" w:hAnsi="Tahoma" w:cs="Tahoma"/>
          <w:sz w:val="20"/>
          <w:szCs w:val="20"/>
        </w:rPr>
        <w:t>Er vinden dus alleen verkiezingen plaats als er meer aanmeldingen dan plaatsen zijn!</w:t>
      </w:r>
    </w:p>
    <w:sectPr w:rsidR="009F5E94" w:rsidRPr="00F53BE5">
      <w:pgSz w:w="11906" w:h="16838"/>
      <w:pgMar w:top="1021" w:right="624" w:bottom="851" w:left="73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80813"/>
    <w:multiLevelType w:val="multilevel"/>
    <w:tmpl w:val="F702BA28"/>
    <w:lvl w:ilvl="0">
      <w:start w:val="25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827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E94"/>
    <w:rsid w:val="00002D3B"/>
    <w:rsid w:val="00252C36"/>
    <w:rsid w:val="00341E7D"/>
    <w:rsid w:val="00386A4F"/>
    <w:rsid w:val="003A49F2"/>
    <w:rsid w:val="007533C0"/>
    <w:rsid w:val="0077526C"/>
    <w:rsid w:val="00780C5C"/>
    <w:rsid w:val="007F701E"/>
    <w:rsid w:val="00834047"/>
    <w:rsid w:val="009B5025"/>
    <w:rsid w:val="009F5E94"/>
    <w:rsid w:val="00DD78B6"/>
    <w:rsid w:val="00DE544C"/>
    <w:rsid w:val="00F53BE5"/>
    <w:rsid w:val="00F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1DD5"/>
  <w15:docId w15:val="{3F0B9862-6CD2-49FB-BB51-8017567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Kop2">
    <w:name w:val="heading 2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Kop3">
    <w:name w:val="heading 3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Ondertitel">
    <w:name w:val="Subtitle"/>
    <w:basedOn w:val="Standaard"/>
    <w:next w:val="Standaard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7533C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Espritscholen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Jacometti</dc:creator>
  <cp:lastModifiedBy>Irina Chistiakova</cp:lastModifiedBy>
  <cp:revision>11</cp:revision>
  <dcterms:created xsi:type="dcterms:W3CDTF">2021-06-18T14:17:00Z</dcterms:created>
  <dcterms:modified xsi:type="dcterms:W3CDTF">2025-05-18T16:30:00Z</dcterms:modified>
</cp:coreProperties>
</file>